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5" w:rsidRDefault="005A1995" w:rsidP="005A1995">
      <w:pPr>
        <w:spacing w:line="56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1</w:t>
      </w:r>
    </w:p>
    <w:p w:rsidR="005A1995" w:rsidRDefault="005A1995" w:rsidP="005A1995">
      <w:pPr>
        <w:spacing w:line="560" w:lineRule="exact"/>
        <w:ind w:firstLineChars="200" w:firstLine="643"/>
        <w:jc w:val="lef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sz w:val="32"/>
          <w:szCs w:val="32"/>
        </w:rPr>
        <w:t xml:space="preserve"> </w:t>
      </w:r>
    </w:p>
    <w:p w:rsidR="005A1995" w:rsidRDefault="005A1995" w:rsidP="005A1995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  <w:t>办理地点及咨询电话</w:t>
      </w:r>
    </w:p>
    <w:p w:rsidR="005A1995" w:rsidRDefault="005A1995" w:rsidP="005A1995">
      <w:p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 xml:space="preserve"> 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一、申请贷款贴息、进城农民购房补贴线下咨询窗口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长春市房屋交易景阳服务中心（长春市西环城路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5555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B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座二楼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号窗口，咨询电话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0431-81810564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长春市房屋交易大经路服务中心（长春市大经路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1130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号）三楼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号窗口，咨询电话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0431-88730797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二、申请购房消费</w:t>
      </w:r>
      <w:proofErr w:type="gramStart"/>
      <w:r>
        <w:rPr>
          <w:rFonts w:ascii="黑体" w:eastAsia="黑体" w:hAnsi="黑体" w:cs="Times New Roman"/>
          <w:color w:val="000000"/>
          <w:sz w:val="32"/>
          <w:szCs w:val="32"/>
        </w:rPr>
        <w:t>券</w:t>
      </w:r>
      <w:proofErr w:type="gramEnd"/>
      <w:r>
        <w:rPr>
          <w:rFonts w:ascii="黑体" w:eastAsia="黑体" w:hAnsi="黑体" w:cs="Times New Roman"/>
          <w:color w:val="000000"/>
          <w:sz w:val="32"/>
          <w:szCs w:val="32"/>
        </w:rPr>
        <w:t>线下咨询窗口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长春市房地产市场监测服务中心（长春市西环城路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5555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号）保障大厅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号窗口，咨询电话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0431-81810270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5A1995" w:rsidRDefault="005A1995" w:rsidP="005A1995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三、申请高校毕业生购房补贴各县（市）、区公共就业服务机构办理地点及咨询电话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朝阳区前进大街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1856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0431-89617240 </w:t>
      </w:r>
    </w:p>
    <w:p w:rsidR="005A1995" w:rsidRDefault="005A1995" w:rsidP="005A1995">
      <w:pPr>
        <w:adjustRightInd w:val="0"/>
        <w:snapToGrid w:val="0"/>
        <w:spacing w:line="600" w:lineRule="exact"/>
        <w:ind w:leftChars="304" w:left="2737" w:hangingChars="656" w:hanging="2099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宽城区</w:t>
      </w:r>
      <w:proofErr w:type="gramStart"/>
      <w:r>
        <w:rPr>
          <w:rFonts w:ascii="仿宋_GB2312" w:eastAsia="仿宋_GB2312" w:hAnsi="仿宋_GB2312" w:cs="Times New Roman"/>
          <w:color w:val="000000"/>
          <w:sz w:val="32"/>
          <w:szCs w:val="32"/>
        </w:rPr>
        <w:t>北人民</w:t>
      </w:r>
      <w:proofErr w:type="gramEnd"/>
      <w:r>
        <w:rPr>
          <w:rFonts w:ascii="仿宋_GB2312" w:eastAsia="仿宋_GB2312" w:hAnsi="仿宋_GB2312" w:cs="Times New Roman"/>
          <w:color w:val="000000"/>
          <w:sz w:val="32"/>
          <w:szCs w:val="32"/>
        </w:rPr>
        <w:t>大街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3367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0431-89990859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南关区至善路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669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0431-88660992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二道区和顺街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1304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0431-84881941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绿园区春城大街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681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0431-86762019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经开区临河街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3479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0431-84607833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Times New Roman"/>
          <w:color w:val="000000"/>
          <w:sz w:val="32"/>
          <w:szCs w:val="32"/>
        </w:rPr>
        <w:t>新区龙</w:t>
      </w:r>
      <w:proofErr w:type="gramEnd"/>
      <w:r>
        <w:rPr>
          <w:rFonts w:ascii="仿宋_GB2312" w:eastAsia="仿宋_GB2312" w:hAnsi="仿宋_GB2312" w:cs="Times New Roman"/>
          <w:color w:val="000000"/>
          <w:sz w:val="32"/>
          <w:szCs w:val="32"/>
        </w:rPr>
        <w:t>湖大路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5800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0431-80798161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净月区福祉大路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1573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0431-84528619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Times New Roman"/>
          <w:color w:val="000000"/>
          <w:sz w:val="32"/>
          <w:szCs w:val="32"/>
        </w:rPr>
        <w:t>汽开区</w:t>
      </w:r>
      <w:proofErr w:type="gramEnd"/>
      <w:r>
        <w:rPr>
          <w:rFonts w:ascii="仿宋_GB2312" w:eastAsia="仿宋_GB2312" w:hAnsi="仿宋_GB2312" w:cs="Times New Roman"/>
          <w:color w:val="000000"/>
          <w:sz w:val="32"/>
          <w:szCs w:val="32"/>
        </w:rPr>
        <w:t>东风大街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7767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0431-81501248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莲花山</w:t>
      </w:r>
      <w:proofErr w:type="gramStart"/>
      <w:r>
        <w:rPr>
          <w:rFonts w:ascii="仿宋_GB2312" w:eastAsia="仿宋_GB2312" w:hAnsi="仿宋_GB2312" w:cs="Times New Roman"/>
          <w:color w:val="000000"/>
          <w:sz w:val="32"/>
          <w:szCs w:val="32"/>
        </w:rPr>
        <w:t>泉眼镇雾九路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0431-81331221 </w:t>
      </w:r>
    </w:p>
    <w:p w:rsidR="005A1995" w:rsidRDefault="005A1995" w:rsidP="005A1995">
      <w:pPr>
        <w:adjustRightInd w:val="0"/>
        <w:snapToGrid w:val="0"/>
        <w:spacing w:line="600" w:lineRule="exact"/>
        <w:ind w:leftChars="304" w:left="2737" w:hangingChars="656" w:hanging="2099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Times New Roman"/>
          <w:color w:val="000000"/>
          <w:sz w:val="32"/>
          <w:szCs w:val="32"/>
        </w:rPr>
        <w:lastRenderedPageBreak/>
        <w:t>中韩米沙子</w:t>
      </w:r>
      <w:proofErr w:type="gramEnd"/>
      <w:r>
        <w:rPr>
          <w:rFonts w:ascii="仿宋_GB2312" w:eastAsia="仿宋_GB2312" w:hAnsi="仿宋_GB2312" w:cs="Times New Roman"/>
          <w:color w:val="000000"/>
          <w:sz w:val="32"/>
          <w:szCs w:val="32"/>
        </w:rPr>
        <w:t>镇金汇大路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1578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0431-86800159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九台区长通路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1182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0431-82356855 </w:t>
      </w:r>
    </w:p>
    <w:p w:rsidR="005A1995" w:rsidRDefault="005A1995" w:rsidP="005A1995">
      <w:pPr>
        <w:adjustRightInd w:val="0"/>
        <w:snapToGrid w:val="0"/>
        <w:spacing w:line="600" w:lineRule="exact"/>
        <w:ind w:leftChars="304" w:left="2737" w:hangingChars="656" w:hanging="2099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双阳区西双阳大街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1900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0431-84221852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农安县文化活动中心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0431-83298788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德惠市松柏路德大广场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0431-87222347 </w:t>
      </w:r>
    </w:p>
    <w:p w:rsidR="005A1995" w:rsidRDefault="005A1995" w:rsidP="005A1995">
      <w:pPr>
        <w:adjustRightInd w:val="0"/>
        <w:snapToGrid w:val="0"/>
        <w:spacing w:line="600" w:lineRule="exact"/>
        <w:ind w:leftChars="303" w:left="4354" w:hangingChars="1162" w:hanging="3718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榆树市建设街与西民大街交汇处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0431-89786657 </w:t>
      </w:r>
    </w:p>
    <w:p w:rsidR="005A1995" w:rsidRDefault="005A1995" w:rsidP="005A199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公主岭市东正阳街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502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 xml:space="preserve">号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0434-6292606 </w:t>
      </w:r>
    </w:p>
    <w:p w:rsidR="005A1995" w:rsidRDefault="005A1995" w:rsidP="005A1995">
      <w:pPr>
        <w:pStyle w:val="a3"/>
        <w:spacing w:line="600" w:lineRule="exact"/>
        <w:jc w:val="both"/>
        <w:rPr>
          <w:rFonts w:ascii="Times New Roman" w:eastAsia="方正仿宋_GBK" w:hAnsi="Times New Roman" w:cs="Times New Roman"/>
          <w:b w:val="0"/>
          <w:color w:val="000000"/>
        </w:rPr>
      </w:pPr>
      <w:r>
        <w:rPr>
          <w:rFonts w:ascii="Times New Roman" w:eastAsia="方正仿宋_GBK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p w:rsidR="00EF14DD" w:rsidRPr="005A1995" w:rsidRDefault="005A1995" w:rsidP="005A1995">
      <w:pPr>
        <w:pStyle w:val="a3"/>
        <w:spacing w:line="56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Times New Roman" w:eastAsia="黑体" w:hAnsi="Times New Roman" w:cs="Times New Roman"/>
          <w:b w:val="0"/>
          <w:color w:val="000000"/>
        </w:rPr>
        <w:t xml:space="preserve"> </w:t>
      </w:r>
    </w:p>
    <w:sectPr w:rsidR="00EF14DD" w:rsidRPr="005A1995" w:rsidSect="00EF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995"/>
    <w:rsid w:val="005A1995"/>
    <w:rsid w:val="00EF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95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5A1995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5A1995"/>
    <w:rPr>
      <w:rFonts w:ascii="Arial" w:eastAsia="宋体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2024-08-16T01:52:00Z</dcterms:created>
  <dcterms:modified xsi:type="dcterms:W3CDTF">2024-08-16T01:53:00Z</dcterms:modified>
</cp:coreProperties>
</file>