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437" w:lineRule="exact"/>
        <w:ind w:left="120" w:right="0" w:firstLine="672"/>
        <w:jc w:val="center"/>
        <w:rPr>
          <w:rFonts w:hint="eastAsia" w:ascii="宋体" w:hAnsi="宋体" w:eastAsia="宋体" w:cs="宋体"/>
          <w:b/>
          <w:bCs/>
          <w:w w:val="95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bCs/>
          <w:w w:val="95"/>
          <w:sz w:val="36"/>
          <w:szCs w:val="36"/>
        </w:rPr>
        <w:t>2023年长春</w:t>
      </w:r>
      <w:r>
        <w:rPr>
          <w:rFonts w:hint="eastAsia" w:ascii="宋体" w:hAnsi="宋体" w:eastAsia="宋体" w:cs="宋体"/>
          <w:b/>
          <w:bCs/>
          <w:w w:val="95"/>
          <w:sz w:val="36"/>
          <w:szCs w:val="36"/>
          <w:lang w:val="en-US" w:eastAsia="zh-CN"/>
        </w:rPr>
        <w:t>净月区“双11”</w:t>
      </w:r>
    </w:p>
    <w:p>
      <w:pPr>
        <w:spacing w:before="0" w:line="437" w:lineRule="exact"/>
        <w:ind w:left="120" w:right="0" w:firstLine="672"/>
        <w:jc w:val="center"/>
        <w:rPr>
          <w:rFonts w:hint="eastAsia" w:ascii="宋体" w:hAnsi="宋体" w:eastAsia="宋体" w:cs="宋体"/>
          <w:b/>
          <w:bCs/>
          <w:w w:val="95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95"/>
          <w:sz w:val="36"/>
          <w:szCs w:val="36"/>
          <w:lang w:val="en-US" w:eastAsia="zh-CN"/>
        </w:rPr>
        <w:t>房地产促销活动商品住宅成交确认函</w:t>
      </w:r>
    </w:p>
    <w:p>
      <w:pPr>
        <w:spacing w:before="0" w:line="437" w:lineRule="exact"/>
        <w:ind w:left="120" w:right="0" w:firstLine="672"/>
        <w:jc w:val="left"/>
        <w:rPr>
          <w:rFonts w:hint="eastAsia" w:ascii="宋体" w:hAnsi="宋体" w:eastAsia="宋体" w:cs="宋体"/>
          <w:b/>
          <w:bCs/>
          <w:w w:val="95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60"/>
          <w:tab w:val="left" w:pos="2999"/>
          <w:tab w:val="left" w:pos="4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right="0"/>
        <w:jc w:val="left"/>
        <w:textAlignment w:val="auto"/>
        <w:rPr>
          <w:u w:val="none"/>
        </w:rPr>
      </w:pPr>
      <w:r>
        <w:rPr>
          <w:rFonts w:ascii="仿宋" w:hAnsi="仿宋" w:eastAsia="仿宋" w:cs="仿宋"/>
          <w:w w:val="95"/>
          <w:u w:val="none"/>
        </w:rPr>
        <w:t>姓</w:t>
      </w:r>
      <w:r>
        <w:rPr>
          <w:rFonts w:ascii="仿宋" w:hAnsi="仿宋" w:eastAsia="仿宋" w:cs="仿宋"/>
          <w:w w:val="95"/>
          <w:u w:val="none"/>
        </w:rPr>
        <w:tab/>
      </w:r>
      <w:r>
        <w:rPr>
          <w:rFonts w:ascii="仿宋" w:hAnsi="仿宋" w:eastAsia="仿宋" w:cs="仿宋"/>
          <w:u w:val="none"/>
        </w:rPr>
        <w:t>名：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none"/>
        </w:rPr>
        <w:t xml:space="preserve">       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60"/>
          <w:tab w:val="left" w:pos="2999"/>
          <w:tab w:val="left" w:pos="4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right="0"/>
        <w:jc w:val="left"/>
        <w:textAlignment w:val="auto"/>
        <w:rPr>
          <w:spacing w:val="1"/>
          <w:u w:val="none"/>
        </w:rPr>
      </w:pPr>
      <w:r>
        <w:rPr>
          <w:rFonts w:ascii="仿宋" w:hAnsi="仿宋" w:eastAsia="仿宋" w:cs="仿宋"/>
          <w:u w:val="none"/>
        </w:rPr>
        <w:t>身份证：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none"/>
        </w:rPr>
        <w:t xml:space="preserve"> </w:t>
      </w:r>
      <w:r>
        <w:rPr>
          <w:spacing w:val="1"/>
          <w:u w:val="none"/>
        </w:rPr>
        <w:t xml:space="preserve">      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60"/>
          <w:tab w:val="left" w:pos="2999"/>
          <w:tab w:val="left" w:pos="4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right="0"/>
        <w:jc w:val="left"/>
        <w:textAlignment w:val="auto"/>
        <w:rPr>
          <w:spacing w:val="1"/>
          <w:u w:val="none"/>
        </w:rPr>
      </w:pPr>
      <w:r>
        <w:rPr>
          <w:rFonts w:ascii="仿宋" w:hAnsi="仿宋" w:eastAsia="仿宋" w:cs="仿宋"/>
          <w:u w:val="none"/>
        </w:rPr>
        <w:t>银行卡：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none"/>
        </w:rPr>
        <w:t xml:space="preserve"> </w:t>
      </w:r>
      <w:r>
        <w:rPr>
          <w:spacing w:val="1"/>
          <w:u w:val="none"/>
        </w:rPr>
        <w:t xml:space="preserve">                  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60"/>
          <w:tab w:val="left" w:pos="2999"/>
          <w:tab w:val="left" w:pos="4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right="0"/>
        <w:jc w:val="left"/>
        <w:textAlignment w:val="auto"/>
        <w:rPr>
          <w:u w:val="none"/>
        </w:rPr>
      </w:pPr>
      <w:r>
        <w:rPr>
          <w:rFonts w:ascii="仿宋" w:hAnsi="仿宋" w:eastAsia="仿宋" w:cs="仿宋"/>
          <w:w w:val="95"/>
          <w:u w:val="none"/>
        </w:rPr>
        <w:t>电</w:t>
      </w:r>
      <w:r>
        <w:rPr>
          <w:rFonts w:ascii="仿宋" w:hAnsi="仿宋" w:eastAsia="仿宋" w:cs="仿宋"/>
          <w:w w:val="95"/>
          <w:u w:val="none"/>
        </w:rPr>
        <w:tab/>
      </w:r>
      <w:r>
        <w:rPr>
          <w:rFonts w:ascii="仿宋" w:hAnsi="仿宋" w:eastAsia="仿宋" w:cs="仿宋"/>
          <w:u w:val="none"/>
        </w:rPr>
        <w:t>话：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none"/>
        </w:rPr>
        <w:t xml:space="preserve">                   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60"/>
          <w:tab w:val="left" w:pos="2999"/>
          <w:tab w:val="left" w:pos="4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right="0"/>
        <w:jc w:val="left"/>
        <w:textAlignment w:val="auto"/>
        <w:rPr>
          <w:rFonts w:ascii="仿宋" w:hAnsi="仿宋" w:eastAsia="仿宋" w:cs="仿宋"/>
          <w:u w:val="none"/>
        </w:rPr>
      </w:pPr>
      <w:r>
        <w:rPr>
          <w:rFonts w:ascii="仿宋" w:hAnsi="仿宋" w:eastAsia="仿宋" w:cs="仿宋"/>
          <w:w w:val="95"/>
          <w:u w:val="none"/>
        </w:rPr>
        <w:t>于</w:t>
      </w:r>
      <w:r>
        <w:rPr>
          <w:rFonts w:ascii="仿宋" w:hAnsi="仿宋" w:eastAsia="仿宋" w:cs="仿宋"/>
          <w:spacing w:val="-59"/>
          <w:w w:val="95"/>
          <w:u w:val="none"/>
        </w:rPr>
        <w:t xml:space="preserve"> </w:t>
      </w:r>
      <w:r>
        <w:rPr>
          <w:rFonts w:ascii="仿宋" w:hAnsi="仿宋" w:eastAsia="仿宋" w:cs="仿宋"/>
          <w:u w:val="none"/>
        </w:rPr>
        <w:t>2023</w:t>
      </w:r>
      <w:r>
        <w:rPr>
          <w:rFonts w:ascii="仿宋" w:hAnsi="仿宋" w:eastAsia="仿宋" w:cs="仿宋"/>
          <w:spacing w:val="-85"/>
          <w:u w:val="none"/>
        </w:rPr>
        <w:t xml:space="preserve"> </w:t>
      </w:r>
      <w:r>
        <w:rPr>
          <w:rFonts w:ascii="仿宋" w:hAnsi="仿宋" w:eastAsia="仿宋" w:cs="仿宋"/>
          <w:u w:val="none"/>
        </w:rPr>
        <w:t>年</w:t>
      </w:r>
      <w:r>
        <w:rPr>
          <w:rFonts w:ascii="仿宋" w:hAnsi="仿宋" w:eastAsia="仿宋" w:cs="仿宋"/>
          <w:spacing w:val="-86"/>
          <w:u w:val="none"/>
        </w:rPr>
        <w:t xml:space="preserve"> </w:t>
      </w:r>
      <w:r>
        <w:rPr>
          <w:rFonts w:ascii="仿宋" w:hAnsi="仿宋" w:eastAsia="仿宋" w:cs="仿宋"/>
          <w:u w:val="none"/>
        </w:rPr>
        <w:t>1</w:t>
      </w:r>
      <w:r>
        <w:rPr>
          <w:rFonts w:hint="eastAsia" w:ascii="仿宋" w:hAnsi="仿宋" w:eastAsia="仿宋" w:cs="仿宋"/>
          <w:u w:val="none"/>
          <w:lang w:val="en-US" w:eastAsia="zh-CN"/>
        </w:rPr>
        <w:t>1</w:t>
      </w:r>
      <w:r>
        <w:rPr>
          <w:rFonts w:ascii="仿宋" w:hAnsi="仿宋" w:eastAsia="仿宋" w:cs="仿宋"/>
          <w:spacing w:val="-86"/>
          <w:u w:val="none"/>
        </w:rPr>
        <w:t xml:space="preserve"> </w:t>
      </w:r>
      <w:r>
        <w:rPr>
          <w:rFonts w:ascii="仿宋" w:hAnsi="仿宋" w:eastAsia="仿宋" w:cs="仿宋"/>
          <w:u w:val="none"/>
        </w:rPr>
        <w:t>月</w:t>
      </w:r>
      <w:r>
        <w:rPr>
          <w:u w:val="single" w:color="000000"/>
        </w:rPr>
        <w:tab/>
      </w:r>
      <w:r>
        <w:rPr>
          <w:rFonts w:ascii="仿宋" w:hAnsi="仿宋" w:eastAsia="仿宋" w:cs="仿宋"/>
          <w:u w:val="none"/>
        </w:rPr>
        <w:t>日购买商品住房一套，房源信息如下：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99"/>
          <w:tab w:val="left" w:pos="4120"/>
          <w:tab w:val="left" w:pos="5719"/>
          <w:tab w:val="left" w:pos="5959"/>
          <w:tab w:val="left" w:pos="61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38" w:line="358" w:lineRule="auto"/>
        <w:ind w:right="1865"/>
        <w:jc w:val="left"/>
        <w:textAlignment w:val="auto"/>
        <w:rPr>
          <w:rFonts w:ascii="仿宋" w:hAnsi="仿宋" w:eastAsia="仿宋" w:cs="仿宋"/>
          <w:u w:val="none"/>
        </w:rPr>
      </w:pPr>
      <w:r>
        <w:rPr>
          <w:rFonts w:ascii="仿宋" w:hAnsi="仿宋" w:eastAsia="仿宋" w:cs="仿宋"/>
          <w:u w:val="none"/>
        </w:rPr>
        <w:t>项目名称：</w:t>
      </w:r>
      <w:r>
        <w:rPr>
          <w:rFonts w:ascii="仿宋" w:hAnsi="仿宋" w:eastAsia="仿宋" w:cs="仿宋"/>
          <w:spacing w:val="1"/>
          <w:u w:val="none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2"/>
          <w:u w:val="none"/>
        </w:rPr>
        <w:t xml:space="preserve"> </w:t>
      </w:r>
      <w:r>
        <w:rPr>
          <w:rFonts w:ascii="仿宋" w:hAnsi="仿宋" w:eastAsia="仿宋" w:cs="仿宋"/>
          <w:u w:val="none"/>
        </w:rPr>
        <w:t>项目所属区：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3"/>
          <w:u w:val="none"/>
        </w:rPr>
        <w:t xml:space="preserve"> </w:t>
      </w:r>
      <w:r>
        <w:rPr>
          <w:rFonts w:ascii="仿宋" w:hAnsi="仿宋" w:eastAsia="仿宋" w:cs="仿宋"/>
          <w:w w:val="95"/>
          <w:u w:val="none"/>
        </w:rPr>
        <w:t>房号信息：</w:t>
      </w:r>
      <w:r>
        <w:rPr>
          <w:w w:val="95"/>
          <w:u w:val="single" w:color="000000"/>
        </w:rPr>
        <w:tab/>
      </w:r>
      <w:r>
        <w:rPr>
          <w:rFonts w:ascii="仿宋" w:hAnsi="仿宋" w:eastAsia="仿宋" w:cs="仿宋"/>
          <w:w w:val="95"/>
          <w:u w:val="none"/>
        </w:rPr>
        <w:t>栋</w:t>
      </w:r>
      <w:r>
        <w:rPr>
          <w:w w:val="95"/>
          <w:u w:val="single" w:color="000000"/>
        </w:rPr>
        <w:tab/>
      </w:r>
      <w:r>
        <w:rPr>
          <w:rFonts w:ascii="仿宋" w:hAnsi="仿宋" w:eastAsia="仿宋" w:cs="仿宋"/>
          <w:w w:val="95"/>
          <w:u w:val="none"/>
        </w:rPr>
        <w:t>单元</w:t>
      </w:r>
      <w:r>
        <w:rPr>
          <w:w w:val="95"/>
          <w:u w:val="single" w:color="000000"/>
        </w:rPr>
        <w:tab/>
      </w:r>
      <w:r>
        <w:rPr>
          <w:rFonts w:ascii="仿宋" w:hAnsi="仿宋" w:eastAsia="仿宋" w:cs="仿宋"/>
          <w:u w:val="none"/>
        </w:rPr>
        <w:t>号房。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759"/>
          <w:tab w:val="left" w:pos="4919"/>
          <w:tab w:val="left" w:pos="7718"/>
          <w:tab w:val="left" w:pos="7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58" w:lineRule="auto"/>
        <w:ind w:left="2359" w:right="664" w:hanging="1599"/>
        <w:jc w:val="left"/>
        <w:textAlignment w:val="auto"/>
        <w:rPr>
          <w:u w:val="none"/>
        </w:rPr>
      </w:pPr>
      <w:r>
        <w:rPr>
          <w:rFonts w:ascii="仿宋" w:hAnsi="仿宋" w:eastAsia="仿宋" w:cs="仿宋"/>
          <w:u w:val="none"/>
        </w:rPr>
        <w:t>四</w:t>
      </w:r>
      <w:r>
        <w:rPr>
          <w:rFonts w:ascii="仿宋" w:hAnsi="仿宋" w:eastAsia="仿宋" w:cs="仿宋"/>
          <w:spacing w:val="-12"/>
          <w:u w:val="none"/>
        </w:rPr>
        <w:t xml:space="preserve"> </w:t>
      </w:r>
      <w:r>
        <w:rPr>
          <w:rFonts w:ascii="仿宋" w:hAnsi="仿宋" w:eastAsia="仿宋" w:cs="仿宋"/>
          <w:u w:val="none"/>
        </w:rPr>
        <w:t>角</w:t>
      </w:r>
      <w:r>
        <w:rPr>
          <w:rFonts w:ascii="仿宋" w:hAnsi="仿宋" w:eastAsia="仿宋" w:cs="仿宋"/>
          <w:spacing w:val="-12"/>
          <w:u w:val="none"/>
        </w:rPr>
        <w:t xml:space="preserve"> </w:t>
      </w:r>
      <w:r>
        <w:rPr>
          <w:rFonts w:ascii="仿宋" w:hAnsi="仿宋" w:eastAsia="仿宋" w:cs="仿宋"/>
          <w:u w:val="none"/>
        </w:rPr>
        <w:t>号：楼栋区号</w:t>
      </w:r>
      <w:r>
        <w:rPr>
          <w:u w:val="single" w:color="000000"/>
        </w:rPr>
        <w:tab/>
      </w:r>
      <w:r>
        <w:rPr>
          <w:rFonts w:ascii="仿宋" w:hAnsi="仿宋" w:eastAsia="仿宋" w:cs="仿宋"/>
          <w:u w:val="none"/>
        </w:rPr>
        <w:t>、楼栋街路号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7"/>
          <w:u w:val="none"/>
        </w:rPr>
        <w:t xml:space="preserve"> </w:t>
      </w:r>
      <w:r>
        <w:rPr>
          <w:rFonts w:ascii="仿宋" w:hAnsi="仿宋" w:eastAsia="仿宋" w:cs="仿宋"/>
          <w:w w:val="95"/>
          <w:u w:val="none"/>
        </w:rPr>
        <w:t>楼栋丘地</w:t>
      </w:r>
      <w:bookmarkStart w:id="0" w:name="_GoBack"/>
      <w:bookmarkEnd w:id="0"/>
      <w:r>
        <w:rPr>
          <w:rFonts w:ascii="仿宋" w:hAnsi="仿宋" w:eastAsia="仿宋" w:cs="仿宋"/>
          <w:w w:val="95"/>
          <w:u w:val="none"/>
        </w:rPr>
        <w:t>号</w:t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ab/>
      </w:r>
      <w:r>
        <w:rPr>
          <w:rFonts w:ascii="仿宋" w:hAnsi="仿宋" w:eastAsia="仿宋" w:cs="仿宋"/>
          <w:u w:val="none"/>
        </w:rPr>
        <w:t>、楼栋栋号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3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8" w:line="358" w:lineRule="auto"/>
        <w:ind w:right="0"/>
        <w:jc w:val="left"/>
        <w:textAlignment w:val="auto"/>
        <w:rPr>
          <w:rFonts w:ascii="仿宋" w:hAnsi="仿宋" w:eastAsia="仿宋" w:cs="仿宋"/>
          <w:u w:val="none"/>
        </w:rPr>
      </w:pPr>
      <w:r>
        <w:rPr>
          <w:rFonts w:ascii="仿宋" w:hAnsi="仿宋" w:eastAsia="仿宋" w:cs="仿宋"/>
          <w:w w:val="95"/>
          <w:u w:val="none"/>
        </w:rPr>
        <w:t>成交面积：</w:t>
      </w:r>
      <w:r>
        <w:rPr>
          <w:w w:val="95"/>
          <w:u w:val="single" w:color="000000"/>
        </w:rPr>
        <w:tab/>
      </w:r>
      <w:r>
        <w:rPr>
          <w:rFonts w:ascii="仿宋" w:hAnsi="仿宋" w:eastAsia="仿宋" w:cs="仿宋"/>
          <w:u w:val="none"/>
        </w:rPr>
        <w:t>平方米。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19"/>
          <w:tab w:val="left" w:pos="70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5" w:line="358" w:lineRule="auto"/>
        <w:ind w:right="105"/>
        <w:jc w:val="left"/>
        <w:textAlignment w:val="auto"/>
        <w:rPr>
          <w:rFonts w:ascii="仿宋" w:hAnsi="仿宋" w:eastAsia="仿宋" w:cs="仿宋"/>
          <w:u w:val="none"/>
        </w:rPr>
      </w:pPr>
      <w:r>
        <w:rPr>
          <w:rFonts w:ascii="仿宋" w:hAnsi="仿宋" w:eastAsia="仿宋" w:cs="仿宋"/>
          <w:w w:val="95"/>
          <w:u w:val="none"/>
        </w:rPr>
        <w:t>成交单价：</w:t>
      </w:r>
      <w:r>
        <w:rPr>
          <w:w w:val="95"/>
          <w:u w:val="single" w:color="000000"/>
        </w:rPr>
        <w:tab/>
      </w:r>
      <w:r>
        <w:rPr>
          <w:rFonts w:ascii="仿宋" w:hAnsi="仿宋" w:eastAsia="仿宋" w:cs="仿宋"/>
          <w:w w:val="95"/>
          <w:u w:val="none"/>
        </w:rPr>
        <w:t>(小写)</w:t>
      </w:r>
      <w:r>
        <w:rPr>
          <w:w w:val="95"/>
          <w:u w:val="single" w:color="000000"/>
        </w:rPr>
        <w:tab/>
      </w:r>
      <w:r>
        <w:rPr>
          <w:rFonts w:ascii="仿宋" w:hAnsi="仿宋" w:eastAsia="仿宋" w:cs="仿宋"/>
          <w:u w:val="none"/>
        </w:rPr>
        <w:t>（大写）</w:t>
      </w:r>
      <w:r>
        <w:rPr>
          <w:rFonts w:ascii="仿宋" w:hAnsi="仿宋" w:eastAsia="仿宋" w:cs="仿宋"/>
          <w:spacing w:val="25"/>
          <w:w w:val="99"/>
          <w:u w:val="none"/>
        </w:rPr>
        <w:t xml:space="preserve"> </w:t>
      </w:r>
      <w:r>
        <w:rPr>
          <w:rFonts w:ascii="仿宋" w:hAnsi="仿宋" w:eastAsia="仿宋" w:cs="仿宋"/>
          <w:u w:val="none"/>
        </w:rPr>
        <w:t>成交总价：</w:t>
      </w:r>
      <w:r>
        <w:rPr>
          <w:u w:val="single" w:color="000000"/>
        </w:rPr>
        <w:tab/>
      </w:r>
      <w:r>
        <w:rPr>
          <w:rFonts w:ascii="仿宋" w:hAnsi="仿宋" w:eastAsia="仿宋" w:cs="仿宋"/>
          <w:u w:val="none"/>
        </w:rPr>
        <w:t>(小写)</w:t>
      </w:r>
      <w:r>
        <w:rPr>
          <w:u w:val="single" w:color="000000"/>
        </w:rPr>
        <w:tab/>
      </w:r>
      <w:r>
        <w:rPr>
          <w:rFonts w:ascii="仿宋" w:hAnsi="仿宋" w:eastAsia="仿宋" w:cs="仿宋"/>
          <w:u w:val="none"/>
        </w:rPr>
        <w:t>（大写）</w:t>
      </w:r>
    </w:p>
    <w:p>
      <w:pPr>
        <w:spacing w:before="0" w:line="240" w:lineRule="auto"/>
        <w:rPr>
          <w:rFonts w:ascii="仿宋" w:hAnsi="仿宋" w:eastAsia="仿宋" w:cs="仿宋"/>
          <w:sz w:val="34"/>
          <w:szCs w:val="34"/>
        </w:rPr>
      </w:pPr>
    </w:p>
    <w:p>
      <w:pPr>
        <w:spacing w:before="0" w:line="240" w:lineRule="auto"/>
        <w:rPr>
          <w:rFonts w:ascii="仿宋" w:hAnsi="仿宋" w:eastAsia="仿宋" w:cs="仿宋"/>
          <w:sz w:val="34"/>
          <w:szCs w:val="34"/>
        </w:rPr>
      </w:pPr>
    </w:p>
    <w:p>
      <w:pPr>
        <w:spacing w:before="1" w:line="240" w:lineRule="auto"/>
        <w:rPr>
          <w:rFonts w:ascii="仿宋" w:hAnsi="仿宋" w:eastAsia="仿宋" w:cs="仿宋"/>
          <w:sz w:val="31"/>
          <w:szCs w:val="31"/>
        </w:rPr>
      </w:pPr>
    </w:p>
    <w:p>
      <w:pPr>
        <w:pStyle w:val="2"/>
        <w:spacing w:line="357" w:lineRule="auto"/>
        <w:ind w:left="4279" w:right="105"/>
        <w:jc w:val="left"/>
        <w:rPr>
          <w:rFonts w:ascii="仿宋" w:hAnsi="仿宋" w:eastAsia="仿宋" w:cs="仿宋"/>
          <w:w w:val="99"/>
          <w:u w:val="none"/>
        </w:rPr>
      </w:pPr>
      <w:r>
        <w:rPr>
          <w:rFonts w:ascii="仿宋" w:hAnsi="仿宋" w:eastAsia="仿宋" w:cs="仿宋"/>
          <w:u w:val="none"/>
        </w:rPr>
        <w:t>购</w:t>
      </w:r>
      <w:r>
        <w:rPr>
          <w:rFonts w:ascii="仿宋" w:hAnsi="仿宋" w:eastAsia="仿宋" w:cs="仿宋"/>
          <w:spacing w:val="-11"/>
          <w:u w:val="none"/>
        </w:rPr>
        <w:t xml:space="preserve"> </w:t>
      </w:r>
      <w:r>
        <w:rPr>
          <w:rFonts w:ascii="仿宋" w:hAnsi="仿宋" w:eastAsia="仿宋" w:cs="仿宋"/>
          <w:u w:val="none"/>
        </w:rPr>
        <w:t>房</w:t>
      </w:r>
      <w:r>
        <w:rPr>
          <w:rFonts w:ascii="仿宋" w:hAnsi="仿宋" w:eastAsia="仿宋" w:cs="仿宋"/>
          <w:spacing w:val="-11"/>
          <w:u w:val="none"/>
        </w:rPr>
        <w:t xml:space="preserve"> </w:t>
      </w:r>
      <w:r>
        <w:rPr>
          <w:rFonts w:ascii="仿宋" w:hAnsi="仿宋" w:eastAsia="仿宋" w:cs="仿宋"/>
          <w:u w:val="none"/>
        </w:rPr>
        <w:t>人</w:t>
      </w:r>
      <w:r>
        <w:rPr>
          <w:rFonts w:ascii="仿宋" w:hAnsi="仿宋" w:eastAsia="仿宋" w:cs="仿宋"/>
          <w:spacing w:val="2"/>
          <w:u w:val="none"/>
        </w:rPr>
        <w:t>（</w:t>
      </w:r>
      <w:r>
        <w:rPr>
          <w:rFonts w:ascii="仿宋" w:hAnsi="仿宋" w:eastAsia="仿宋" w:cs="仿宋"/>
          <w:u w:val="none"/>
        </w:rPr>
        <w:t>签</w:t>
      </w:r>
      <w:r>
        <w:rPr>
          <w:rFonts w:ascii="仿宋" w:hAnsi="仿宋" w:eastAsia="仿宋" w:cs="仿宋"/>
          <w:spacing w:val="2"/>
          <w:u w:val="none"/>
        </w:rPr>
        <w:t>字</w:t>
      </w:r>
      <w:r>
        <w:rPr>
          <w:rFonts w:ascii="仿宋" w:hAnsi="仿宋" w:eastAsia="仿宋" w:cs="仿宋"/>
          <w:spacing w:val="-163"/>
          <w:u w:val="none"/>
        </w:rPr>
        <w:t>）</w:t>
      </w:r>
      <w:r>
        <w:rPr>
          <w:rFonts w:ascii="仿宋" w:hAnsi="仿宋" w:eastAsia="仿宋" w:cs="仿宋"/>
          <w:u w:val="none"/>
        </w:rPr>
        <w:t>：</w:t>
      </w:r>
      <w:r>
        <w:rPr>
          <w:rFonts w:ascii="仿宋" w:hAnsi="仿宋" w:eastAsia="仿宋" w:cs="仿宋"/>
          <w:w w:val="99"/>
          <w:u w:val="none"/>
        </w:rPr>
        <w:t xml:space="preserve"> </w:t>
      </w:r>
    </w:p>
    <w:p>
      <w:pPr>
        <w:pStyle w:val="2"/>
        <w:spacing w:line="357" w:lineRule="auto"/>
        <w:ind w:left="4279" w:right="105"/>
        <w:jc w:val="left"/>
        <w:rPr>
          <w:rFonts w:ascii="仿宋" w:hAnsi="仿宋" w:eastAsia="仿宋" w:cs="仿宋"/>
          <w:u w:val="none"/>
        </w:rPr>
      </w:pPr>
      <w:r>
        <w:rPr>
          <w:rFonts w:ascii="仿宋" w:hAnsi="仿宋" w:eastAsia="仿宋" w:cs="仿宋"/>
          <w:w w:val="95"/>
          <w:u w:val="none"/>
        </w:rPr>
        <w:t>开</w:t>
      </w:r>
      <w:r>
        <w:rPr>
          <w:rFonts w:ascii="仿宋" w:hAnsi="仿宋" w:eastAsia="仿宋" w:cs="仿宋"/>
          <w:spacing w:val="1"/>
          <w:w w:val="95"/>
          <w:u w:val="none"/>
        </w:rPr>
        <w:t>发</w:t>
      </w:r>
      <w:r>
        <w:rPr>
          <w:rFonts w:ascii="仿宋" w:hAnsi="仿宋" w:eastAsia="仿宋" w:cs="仿宋"/>
          <w:w w:val="95"/>
          <w:u w:val="none"/>
        </w:rPr>
        <w:t>公司</w:t>
      </w:r>
      <w:r>
        <w:rPr>
          <w:rFonts w:ascii="仿宋" w:hAnsi="仿宋" w:eastAsia="仿宋" w:cs="仿宋"/>
          <w:spacing w:val="1"/>
          <w:w w:val="95"/>
          <w:u w:val="none"/>
        </w:rPr>
        <w:t>（</w:t>
      </w:r>
      <w:r>
        <w:rPr>
          <w:rFonts w:ascii="仿宋" w:hAnsi="仿宋" w:eastAsia="仿宋" w:cs="仿宋"/>
          <w:w w:val="95"/>
          <w:u w:val="none"/>
        </w:rPr>
        <w:t>盖</w:t>
      </w:r>
      <w:r>
        <w:rPr>
          <w:rFonts w:ascii="仿宋" w:hAnsi="仿宋" w:eastAsia="仿宋" w:cs="仿宋"/>
          <w:spacing w:val="1"/>
          <w:w w:val="95"/>
          <w:u w:val="none"/>
        </w:rPr>
        <w:t>章</w:t>
      </w:r>
      <w:r>
        <w:rPr>
          <w:rFonts w:ascii="仿宋" w:hAnsi="仿宋" w:eastAsia="仿宋" w:cs="仿宋"/>
          <w:spacing w:val="-155"/>
          <w:w w:val="95"/>
          <w:u w:val="none"/>
        </w:rPr>
        <w:t>）</w:t>
      </w:r>
      <w:r>
        <w:rPr>
          <w:rFonts w:ascii="仿宋" w:hAnsi="仿宋" w:eastAsia="仿宋" w:cs="仿宋"/>
          <w:w w:val="95"/>
          <w:u w:val="none"/>
        </w:rPr>
        <w:t>：</w:t>
      </w:r>
    </w:p>
    <w:p>
      <w:pPr>
        <w:spacing w:before="0" w:line="240" w:lineRule="auto"/>
        <w:rPr>
          <w:rFonts w:ascii="仿宋" w:hAnsi="仿宋" w:eastAsia="仿宋" w:cs="仿宋"/>
          <w:sz w:val="32"/>
          <w:szCs w:val="32"/>
        </w:rPr>
      </w:pPr>
    </w:p>
    <w:p>
      <w:pPr>
        <w:spacing w:before="0" w:line="240" w:lineRule="auto"/>
        <w:rPr>
          <w:rFonts w:ascii="仿宋" w:hAnsi="仿宋" w:eastAsia="仿宋" w:cs="仿宋"/>
          <w:sz w:val="28"/>
          <w:szCs w:val="28"/>
        </w:rPr>
      </w:pPr>
    </w:p>
    <w:p>
      <w:pPr>
        <w:pStyle w:val="2"/>
        <w:tabs>
          <w:tab w:val="left" w:pos="8104"/>
        </w:tabs>
        <w:spacing w:line="240" w:lineRule="auto"/>
        <w:ind w:left="5625" w:right="0"/>
        <w:jc w:val="left"/>
        <w:rPr>
          <w:rFonts w:ascii="仿宋" w:hAnsi="仿宋" w:eastAsia="仿宋" w:cs="仿宋"/>
          <w:u w:val="none"/>
        </w:rPr>
      </w:pPr>
      <w:r>
        <w:rPr>
          <w:rFonts w:ascii="仿宋" w:hAnsi="仿宋" w:eastAsia="仿宋" w:cs="仿宋"/>
          <w:u w:val="none"/>
        </w:rPr>
        <w:t>2023</w:t>
      </w:r>
      <w:r>
        <w:rPr>
          <w:rFonts w:ascii="仿宋" w:hAnsi="仿宋" w:eastAsia="仿宋" w:cs="仿宋"/>
          <w:spacing w:val="-86"/>
          <w:u w:val="none"/>
        </w:rPr>
        <w:t xml:space="preserve"> </w:t>
      </w:r>
      <w:r>
        <w:rPr>
          <w:rFonts w:ascii="仿宋" w:hAnsi="仿宋" w:eastAsia="仿宋" w:cs="仿宋"/>
          <w:u w:val="none"/>
        </w:rPr>
        <w:t>年</w:t>
      </w:r>
      <w:r>
        <w:rPr>
          <w:rFonts w:ascii="仿宋" w:hAnsi="仿宋" w:eastAsia="仿宋" w:cs="仿宋"/>
          <w:spacing w:val="-84"/>
          <w:u w:val="none"/>
        </w:rPr>
        <w:t xml:space="preserve"> </w:t>
      </w:r>
      <w:r>
        <w:rPr>
          <w:rFonts w:ascii="仿宋" w:hAnsi="仿宋" w:eastAsia="仿宋" w:cs="仿宋"/>
          <w:u w:val="none"/>
        </w:rPr>
        <w:t>1</w:t>
      </w:r>
      <w:r>
        <w:rPr>
          <w:rFonts w:hint="eastAsia" w:ascii="仿宋" w:hAnsi="仿宋" w:eastAsia="仿宋" w:cs="仿宋"/>
          <w:u w:val="none"/>
          <w:lang w:val="en-US" w:eastAsia="zh-CN"/>
        </w:rPr>
        <w:t>1</w:t>
      </w:r>
      <w:r>
        <w:rPr>
          <w:rFonts w:ascii="仿宋" w:hAnsi="仿宋" w:eastAsia="仿宋" w:cs="仿宋"/>
          <w:spacing w:val="-87"/>
          <w:u w:val="none"/>
        </w:rPr>
        <w:t xml:space="preserve"> </w:t>
      </w:r>
      <w:r>
        <w:rPr>
          <w:rFonts w:ascii="仿宋" w:hAnsi="仿宋" w:eastAsia="仿宋" w:cs="仿宋"/>
          <w:spacing w:val="2"/>
          <w:u w:val="none"/>
        </w:rPr>
        <w:t>月</w:t>
      </w:r>
      <w:r>
        <w:rPr>
          <w:spacing w:val="2"/>
          <w:u w:val="single" w:color="000000"/>
        </w:rPr>
        <w:tab/>
      </w:r>
      <w:r>
        <w:rPr>
          <w:rFonts w:ascii="仿宋" w:hAnsi="仿宋" w:eastAsia="仿宋" w:cs="仿宋"/>
          <w:u w:val="none"/>
        </w:rPr>
        <w:t>日</w:t>
      </w:r>
    </w:p>
    <w:p>
      <w:pPr>
        <w:spacing w:before="11" w:line="240" w:lineRule="auto"/>
        <w:rPr>
          <w:rFonts w:ascii="仿宋" w:hAnsi="仿宋" w:eastAsia="仿宋" w:cs="仿宋"/>
          <w:sz w:val="34"/>
          <w:szCs w:val="34"/>
        </w:rPr>
      </w:pPr>
    </w:p>
    <w:p>
      <w:pPr>
        <w:spacing w:before="0" w:line="313" w:lineRule="exact"/>
        <w:ind w:left="120" w:right="0" w:firstLine="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说明：本确认函一式</w:t>
      </w:r>
      <w:r>
        <w:rPr>
          <w:rFonts w:ascii="楷体" w:hAnsi="楷体" w:eastAsia="楷体" w:cs="楷体"/>
          <w:spacing w:val="-60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2</w:t>
      </w:r>
      <w:r>
        <w:rPr>
          <w:rFonts w:ascii="楷体" w:hAnsi="楷体" w:eastAsia="楷体" w:cs="楷体"/>
          <w:spacing w:val="-60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份，购房人与开发公司各</w:t>
      </w:r>
      <w:r>
        <w:rPr>
          <w:rFonts w:ascii="楷体" w:hAnsi="楷体" w:eastAsia="楷体" w:cs="楷体"/>
          <w:spacing w:val="-60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1</w:t>
      </w:r>
      <w:r>
        <w:rPr>
          <w:rFonts w:ascii="楷体" w:hAnsi="楷体" w:eastAsia="楷体" w:cs="楷体"/>
          <w:spacing w:val="-60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份，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仅</w:t>
      </w:r>
      <w:r>
        <w:rPr>
          <w:rFonts w:ascii="楷体" w:hAnsi="楷体" w:eastAsia="楷体" w:cs="楷体"/>
          <w:sz w:val="24"/>
          <w:szCs w:val="24"/>
        </w:rPr>
        <w:t>用于</w:t>
      </w:r>
      <w:r>
        <w:rPr>
          <w:rFonts w:hint="eastAsia" w:ascii="楷体" w:hAnsi="楷体" w:eastAsia="楷体" w:cs="楷体"/>
          <w:spacing w:val="-60"/>
          <w:sz w:val="24"/>
          <w:szCs w:val="24"/>
          <w:lang w:val="en-US" w:eastAsia="zh-CN"/>
        </w:rPr>
        <w:t>11</w:t>
      </w:r>
      <w:r>
        <w:rPr>
          <w:rFonts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</w:t>
      </w:r>
      <w:r>
        <w:rPr>
          <w:rFonts w:ascii="楷体" w:hAnsi="楷体" w:eastAsia="楷体" w:cs="楷体"/>
          <w:sz w:val="24"/>
          <w:szCs w:val="24"/>
        </w:rPr>
        <w:t>日至</w:t>
      </w:r>
    </w:p>
    <w:p>
      <w:pPr>
        <w:spacing w:before="0" w:line="312" w:lineRule="exact"/>
        <w:ind w:left="120" w:right="0" w:firstLine="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1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</w:t>
      </w:r>
      <w:r>
        <w:rPr>
          <w:rFonts w:ascii="楷体" w:hAnsi="楷体" w:eastAsia="楷体" w:cs="楷体"/>
          <w:sz w:val="24"/>
          <w:szCs w:val="24"/>
        </w:rPr>
        <w:t>月</w:t>
      </w:r>
      <w:r>
        <w:rPr>
          <w:rFonts w:ascii="楷体" w:hAnsi="楷体" w:eastAsia="楷体" w:cs="楷体"/>
          <w:spacing w:val="-60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12</w:t>
      </w:r>
      <w:r>
        <w:rPr>
          <w:rFonts w:ascii="楷体" w:hAnsi="楷体" w:eastAsia="楷体" w:cs="楷体"/>
          <w:spacing w:val="-24"/>
          <w:sz w:val="24"/>
          <w:szCs w:val="24"/>
        </w:rPr>
        <w:t>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“双11”房地产促销活动</w:t>
      </w:r>
      <w:r>
        <w:rPr>
          <w:rFonts w:ascii="楷体" w:hAnsi="楷体" w:eastAsia="楷体" w:cs="楷体"/>
          <w:sz w:val="24"/>
          <w:szCs w:val="24"/>
        </w:rPr>
        <w:t>期间信息确认使用</w:t>
      </w:r>
      <w:r>
        <w:rPr>
          <w:rFonts w:ascii="楷体" w:hAnsi="楷体" w:eastAsia="楷体" w:cs="楷体"/>
          <w:spacing w:val="-24"/>
          <w:sz w:val="24"/>
          <w:szCs w:val="24"/>
        </w:rPr>
        <w:t>。</w:t>
      </w:r>
      <w:r>
        <w:rPr>
          <w:rFonts w:ascii="楷体" w:hAnsi="楷体" w:eastAsia="楷体" w:cs="楷体"/>
          <w:sz w:val="24"/>
          <w:szCs w:val="24"/>
        </w:rPr>
        <w:t>签署本确认函后</w:t>
      </w:r>
      <w:r>
        <w:rPr>
          <w:rFonts w:ascii="楷体" w:hAnsi="楷体" w:eastAsia="楷体" w:cs="楷体"/>
          <w:spacing w:val="-22"/>
          <w:sz w:val="24"/>
          <w:szCs w:val="24"/>
        </w:rPr>
        <w:t>，</w:t>
      </w:r>
      <w:r>
        <w:rPr>
          <w:rFonts w:ascii="楷体" w:hAnsi="楷体" w:eastAsia="楷体" w:cs="楷体"/>
          <w:sz w:val="24"/>
          <w:szCs w:val="24"/>
        </w:rPr>
        <w:t>购房</w:t>
      </w:r>
    </w:p>
    <w:p>
      <w:pPr>
        <w:spacing w:before="29" w:line="312" w:lineRule="exact"/>
        <w:ind w:left="120" w:right="145" w:firstLine="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合同网签备案允许延期至</w:t>
      </w:r>
      <w:r>
        <w:rPr>
          <w:rFonts w:ascii="楷体" w:hAnsi="楷体" w:eastAsia="楷体" w:cs="楷体"/>
          <w:spacing w:val="-60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2023</w:t>
      </w:r>
      <w:r>
        <w:rPr>
          <w:rFonts w:ascii="楷体" w:hAnsi="楷体" w:eastAsia="楷体" w:cs="楷体"/>
          <w:spacing w:val="-60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年</w:t>
      </w:r>
      <w:r>
        <w:rPr>
          <w:rFonts w:ascii="楷体" w:hAnsi="楷体" w:eastAsia="楷体" w:cs="楷体"/>
          <w:spacing w:val="-60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1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ascii="楷体" w:hAnsi="楷体" w:eastAsia="楷体" w:cs="楷体"/>
          <w:spacing w:val="-60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pacing w:val="-60"/>
          <w:sz w:val="24"/>
          <w:szCs w:val="24"/>
          <w:lang w:val="en-US" w:eastAsia="zh-CN"/>
        </w:rPr>
        <w:t>4</w:t>
      </w:r>
      <w:r>
        <w:rPr>
          <w:rFonts w:ascii="楷体" w:hAnsi="楷体" w:eastAsia="楷体" w:cs="楷体"/>
          <w:spacing w:val="-60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日签署，确认函报备后不予调整。因 填报错误导致确认函无效的，由开发企业和购房人共同负责。</w:t>
      </w:r>
    </w:p>
    <w:sectPr>
      <w:type w:val="continuous"/>
      <w:pgSz w:w="11910" w:h="16840"/>
      <w:pgMar w:top="10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ZTczZjcwNGUwY2I5MzY3MTFhNTg4ZTE3ZjJiOTViNjQifQ=="/>
  </w:docVars>
  <w:rsids>
    <w:rsidRoot w:val="00000000"/>
    <w:rsid w:val="04F07677"/>
    <w:rsid w:val="2935574A"/>
    <w:rsid w:val="2A454BC0"/>
    <w:rsid w:val="60E20EE8"/>
    <w:rsid w:val="707A0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60"/>
    </w:pPr>
    <w:rPr>
      <w:rFonts w:ascii="Times New Roman" w:hAnsi="Times New Roman" w:eastAsia="Times New Roman"/>
      <w:sz w:val="32"/>
      <w:szCs w:val="32"/>
      <w:u w:val="single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ScaleCrop>false</ScaleCrop>
  <LinksUpToDate>false</LinksUpToDate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2023-11-08T13:09:00Z</dcterms:created>
  <dc:creator>chenhuanyu01</dc:creator>
  <cp:lastModifiedBy>桐小晗</cp:lastModifiedBy>
  <cp:lastPrinted>2023-11-10T02:34:47Z</cp:lastPrinted>
  <dcterms:modified xsi:type="dcterms:W3CDTF">2023-11-10T02:37:06Z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LastSaved">
    <vt:filetime>2023-11-08T00:00:00Z</vt:filetime>
  </property>
  <property fmtid="{D5CDD505-2E9C-101B-9397-08002B2CF9AE}" pid="4" name="KSOProductBuildVer">
    <vt:lpwstr>2052-12.1.0.15712</vt:lpwstr>
  </property>
  <property fmtid="{D5CDD505-2E9C-101B-9397-08002B2CF9AE}" pid="5" name="ICV">
    <vt:lpwstr>5DFBB06B946345579ADA444E2A575061_12</vt:lpwstr>
  </property>
</Properties>
</file>